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3813" w:rsidRPr="00010BAF" w:rsidRDefault="00010BAF" w:rsidP="00010BAF">
      <w:pPr>
        <w:jc w:val="center"/>
        <w:rPr>
          <w:b/>
        </w:rPr>
      </w:pPr>
      <w:bookmarkStart w:id="0" w:name="_GoBack"/>
      <w:bookmarkEnd w:id="0"/>
      <w:r w:rsidRPr="00010BAF">
        <w:rPr>
          <w:b/>
        </w:rPr>
        <w:t xml:space="preserve">Demande de modification de maquette </w:t>
      </w:r>
      <w:r w:rsidR="00ED02A1">
        <w:rPr>
          <w:b/>
        </w:rPr>
        <w:t xml:space="preserve">et de MCC - </w:t>
      </w:r>
      <w:r w:rsidRPr="00010BAF">
        <w:rPr>
          <w:b/>
        </w:rPr>
        <w:t>Licence de Psychologie</w:t>
      </w:r>
    </w:p>
    <w:p w:rsidR="00010BAF" w:rsidRDefault="00010BAF"/>
    <w:p w:rsidR="006F7325" w:rsidRDefault="006F7325">
      <w:pPr>
        <w:rPr>
          <w:b/>
        </w:rPr>
      </w:pPr>
      <w:r w:rsidRPr="00ED02A1">
        <w:rPr>
          <w:b/>
          <w:highlight w:val="cyan"/>
        </w:rPr>
        <w:t>L1 Semestre 1 et 2</w:t>
      </w:r>
    </w:p>
    <w:p w:rsidR="006F7325" w:rsidRPr="006F7325" w:rsidRDefault="006F7325">
      <w:r w:rsidRPr="006F7325">
        <w:t>RAS</w:t>
      </w:r>
    </w:p>
    <w:p w:rsidR="006F7325" w:rsidRDefault="006F7325">
      <w:pPr>
        <w:rPr>
          <w:b/>
        </w:rPr>
      </w:pPr>
    </w:p>
    <w:p w:rsidR="00AD7E2A" w:rsidRPr="00AD7E2A" w:rsidRDefault="00010BAF">
      <w:pPr>
        <w:rPr>
          <w:b/>
          <w:highlight w:val="cyan"/>
        </w:rPr>
      </w:pPr>
      <w:r w:rsidRPr="00ED02A1">
        <w:rPr>
          <w:b/>
          <w:highlight w:val="cyan"/>
        </w:rPr>
        <w:t>L2 Semestre 3</w:t>
      </w:r>
      <w:r w:rsidR="00E3008D" w:rsidRPr="00ED02A1">
        <w:rPr>
          <w:b/>
          <w:highlight w:val="cyan"/>
        </w:rPr>
        <w:t xml:space="preserve"> et 4</w:t>
      </w:r>
    </w:p>
    <w:p w:rsidR="009C5A2B" w:rsidRDefault="009C5A2B">
      <w:pPr>
        <w:rPr>
          <w:b/>
        </w:rPr>
      </w:pPr>
    </w:p>
    <w:p w:rsidR="00E3008D" w:rsidRPr="00547DA2" w:rsidRDefault="00E3008D">
      <w:pPr>
        <w:rPr>
          <w:sz w:val="20"/>
          <w:szCs w:val="20"/>
        </w:rPr>
      </w:pPr>
    </w:p>
    <w:p w:rsidR="00E3008D" w:rsidRPr="00547DA2" w:rsidRDefault="00E3008D">
      <w:pPr>
        <w:rPr>
          <w:sz w:val="20"/>
          <w:szCs w:val="20"/>
          <w:u w:val="single"/>
        </w:rPr>
      </w:pPr>
      <w:r w:rsidRPr="00547DA2">
        <w:rPr>
          <w:sz w:val="20"/>
          <w:szCs w:val="20"/>
          <w:u w:val="single"/>
        </w:rPr>
        <w:t xml:space="preserve">Déplacement de 2 heures de TD de statistiques du semestre </w:t>
      </w:r>
      <w:r w:rsidR="006F4DDC">
        <w:rPr>
          <w:sz w:val="20"/>
          <w:szCs w:val="20"/>
          <w:u w:val="single"/>
        </w:rPr>
        <w:t>4</w:t>
      </w:r>
      <w:r w:rsidRPr="00547DA2">
        <w:rPr>
          <w:sz w:val="20"/>
          <w:szCs w:val="20"/>
          <w:u w:val="single"/>
        </w:rPr>
        <w:t xml:space="preserve"> au semestre </w:t>
      </w:r>
      <w:r w:rsidR="006F4DDC">
        <w:rPr>
          <w:sz w:val="20"/>
          <w:szCs w:val="20"/>
          <w:u w:val="single"/>
        </w:rPr>
        <w:t>3</w:t>
      </w:r>
    </w:p>
    <w:p w:rsidR="00E3008D" w:rsidRDefault="00E3008D" w:rsidP="006F7325">
      <w:pPr>
        <w:jc w:val="both"/>
        <w:rPr>
          <w:sz w:val="20"/>
          <w:szCs w:val="20"/>
        </w:rPr>
      </w:pPr>
      <w:r w:rsidRPr="00547DA2">
        <w:rPr>
          <w:sz w:val="20"/>
          <w:szCs w:val="20"/>
        </w:rPr>
        <w:t xml:space="preserve">Les heures de TD de statistiques sont mal réparties entre les </w:t>
      </w:r>
      <w:r w:rsidR="00ED02A1" w:rsidRPr="00547DA2">
        <w:rPr>
          <w:sz w:val="20"/>
          <w:szCs w:val="20"/>
        </w:rPr>
        <w:t>deux</w:t>
      </w:r>
      <w:r w:rsidRPr="00547DA2">
        <w:rPr>
          <w:sz w:val="20"/>
          <w:szCs w:val="20"/>
        </w:rPr>
        <w:t xml:space="preserve"> semestres</w:t>
      </w:r>
      <w:r w:rsidR="00ED02A1" w:rsidRPr="00547DA2">
        <w:rPr>
          <w:sz w:val="20"/>
          <w:szCs w:val="20"/>
        </w:rPr>
        <w:t xml:space="preserve"> de la L2</w:t>
      </w:r>
      <w:r w:rsidRPr="00547DA2">
        <w:rPr>
          <w:sz w:val="20"/>
          <w:szCs w:val="20"/>
        </w:rPr>
        <w:t>. Nous souhaitons passer de 20h de TD à 18h de TD dans l’ECUE « Statistiques » de l’UE « Méthodes de la Psychologie 4 »</w:t>
      </w:r>
      <w:r w:rsidR="006F7325" w:rsidRPr="00547DA2">
        <w:rPr>
          <w:sz w:val="20"/>
          <w:szCs w:val="20"/>
        </w:rPr>
        <w:t xml:space="preserve"> </w:t>
      </w:r>
      <w:r w:rsidR="006F4DDC">
        <w:rPr>
          <w:sz w:val="20"/>
          <w:szCs w:val="20"/>
        </w:rPr>
        <w:t xml:space="preserve">du semestre 4 </w:t>
      </w:r>
      <w:r w:rsidR="006F7325" w:rsidRPr="00547DA2">
        <w:rPr>
          <w:sz w:val="20"/>
          <w:szCs w:val="20"/>
        </w:rPr>
        <w:t>et de passer de 12h de TD à 14h de TD dans l’UE « Méthodes de la Psychologie 3 partie 1 : Statistiques et méthodologie expérimentale »</w:t>
      </w:r>
      <w:r w:rsidR="006F4DDC">
        <w:rPr>
          <w:sz w:val="20"/>
          <w:szCs w:val="20"/>
        </w:rPr>
        <w:t xml:space="preserve"> du semestre 3</w:t>
      </w:r>
      <w:r w:rsidR="006F7325" w:rsidRPr="00547DA2">
        <w:rPr>
          <w:sz w:val="20"/>
          <w:szCs w:val="20"/>
        </w:rPr>
        <w:t>. Ce changement se fait à coût constant.</w:t>
      </w:r>
      <w:r w:rsidR="00ED02A1" w:rsidRPr="00547DA2">
        <w:rPr>
          <w:sz w:val="20"/>
          <w:szCs w:val="20"/>
        </w:rPr>
        <w:t xml:space="preserve"> Il se répercute sur la maquette de la double licence Philosophie-Psychologie.</w:t>
      </w:r>
    </w:p>
    <w:p w:rsidR="006F7325" w:rsidRPr="00547DA2" w:rsidRDefault="006F7325" w:rsidP="006F7325">
      <w:pPr>
        <w:jc w:val="both"/>
        <w:rPr>
          <w:sz w:val="20"/>
          <w:szCs w:val="20"/>
        </w:rPr>
      </w:pPr>
    </w:p>
    <w:p w:rsidR="00ED02A1" w:rsidRPr="00547DA2" w:rsidRDefault="006F7325" w:rsidP="006F7325">
      <w:pPr>
        <w:jc w:val="both"/>
        <w:rPr>
          <w:sz w:val="20"/>
          <w:szCs w:val="20"/>
          <w:u w:val="single"/>
        </w:rPr>
      </w:pPr>
      <w:r w:rsidRPr="00547DA2">
        <w:rPr>
          <w:sz w:val="20"/>
          <w:szCs w:val="20"/>
          <w:u w:val="single"/>
        </w:rPr>
        <w:t>Changement de MCC pour l’UE « Méthodes de la Psychologie 3 partie 1 : Statistiques et méthodologie expérimentale »</w:t>
      </w:r>
      <w:r w:rsidR="006F4DDC">
        <w:rPr>
          <w:sz w:val="20"/>
          <w:szCs w:val="20"/>
          <w:u w:val="single"/>
        </w:rPr>
        <w:t xml:space="preserve"> (semestre 3)</w:t>
      </w:r>
      <w:r w:rsidRPr="00547DA2">
        <w:rPr>
          <w:sz w:val="20"/>
          <w:szCs w:val="20"/>
          <w:u w:val="single"/>
        </w:rPr>
        <w:t xml:space="preserve"> </w:t>
      </w:r>
    </w:p>
    <w:p w:rsidR="006F7325" w:rsidRDefault="006F7325" w:rsidP="006F7325">
      <w:pPr>
        <w:jc w:val="both"/>
        <w:rPr>
          <w:sz w:val="20"/>
          <w:szCs w:val="20"/>
        </w:rPr>
      </w:pPr>
      <w:r w:rsidRPr="00F1672D">
        <w:rPr>
          <w:sz w:val="20"/>
          <w:szCs w:val="20"/>
        </w:rPr>
        <w:t xml:space="preserve">Nous souhaitons passer de CT à CC&amp;CT avec 2 </w:t>
      </w:r>
      <w:r w:rsidR="00C03BE8" w:rsidRPr="00F1672D">
        <w:rPr>
          <w:sz w:val="20"/>
          <w:szCs w:val="20"/>
        </w:rPr>
        <w:t>évaluations</w:t>
      </w:r>
      <w:r w:rsidRPr="00F1672D">
        <w:rPr>
          <w:sz w:val="20"/>
          <w:szCs w:val="20"/>
        </w:rPr>
        <w:t xml:space="preserve"> de C.C</w:t>
      </w:r>
      <w:r w:rsidR="00ED02A1" w:rsidRPr="00F1672D">
        <w:rPr>
          <w:sz w:val="20"/>
          <w:szCs w:val="20"/>
        </w:rPr>
        <w:t xml:space="preserve">. et un coefficient de </w:t>
      </w:r>
      <w:r w:rsidR="00ED02A1" w:rsidRPr="00F1672D">
        <w:rPr>
          <w:color w:val="000000" w:themeColor="text1"/>
          <w:sz w:val="20"/>
          <w:szCs w:val="20"/>
        </w:rPr>
        <w:t>4</w:t>
      </w:r>
      <w:r w:rsidR="00ED02A1" w:rsidRPr="00F1672D">
        <w:rPr>
          <w:sz w:val="20"/>
          <w:szCs w:val="20"/>
        </w:rPr>
        <w:t xml:space="preserve"> pour le CT. </w:t>
      </w:r>
      <w:r w:rsidR="00C03BE8" w:rsidRPr="00F1672D">
        <w:rPr>
          <w:sz w:val="20"/>
          <w:szCs w:val="20"/>
        </w:rPr>
        <w:t>L’objectif est d’inciter</w:t>
      </w:r>
      <w:r w:rsidR="00C03BE8">
        <w:rPr>
          <w:sz w:val="20"/>
          <w:szCs w:val="20"/>
        </w:rPr>
        <w:t xml:space="preserve"> </w:t>
      </w:r>
      <w:r w:rsidR="00C03BE8" w:rsidRPr="00F1672D">
        <w:rPr>
          <w:sz w:val="20"/>
          <w:szCs w:val="20"/>
        </w:rPr>
        <w:t>les étudiants à produire un travail personnel d’élaboration d’une méthodologie expérimentale</w:t>
      </w:r>
      <w:r w:rsidR="0095580D" w:rsidRPr="00F1672D">
        <w:rPr>
          <w:sz w:val="20"/>
          <w:szCs w:val="20"/>
        </w:rPr>
        <w:t>, ce qui est plus efficace</w:t>
      </w:r>
      <w:r w:rsidR="0095580D">
        <w:rPr>
          <w:sz w:val="20"/>
          <w:szCs w:val="20"/>
        </w:rPr>
        <w:t xml:space="preserve"> pour l’assimilation des connaissances</w:t>
      </w:r>
      <w:r w:rsidR="00C03BE8">
        <w:rPr>
          <w:sz w:val="20"/>
          <w:szCs w:val="20"/>
        </w:rPr>
        <w:t>.</w:t>
      </w:r>
    </w:p>
    <w:p w:rsidR="00422630" w:rsidRDefault="00C03BE8" w:rsidP="009D0278">
      <w:pPr>
        <w:tabs>
          <w:tab w:val="left" w:pos="5475"/>
        </w:tabs>
        <w:jc w:val="both"/>
        <w:rPr>
          <w:sz w:val="20"/>
          <w:szCs w:val="20"/>
        </w:rPr>
      </w:pPr>
      <w:r>
        <w:rPr>
          <w:sz w:val="20"/>
          <w:szCs w:val="20"/>
        </w:rPr>
        <w:t>Nous souhaitons également faire passer l’examen final à 2h30. L’expérience de cette année a montré que 2</w:t>
      </w:r>
      <w:r w:rsidR="009D0278">
        <w:rPr>
          <w:sz w:val="20"/>
          <w:szCs w:val="20"/>
        </w:rPr>
        <w:t xml:space="preserve"> </w:t>
      </w:r>
      <w:r>
        <w:rPr>
          <w:sz w:val="20"/>
          <w:szCs w:val="20"/>
        </w:rPr>
        <w:t>h</w:t>
      </w:r>
      <w:r w:rsidR="009D0278">
        <w:rPr>
          <w:sz w:val="20"/>
          <w:szCs w:val="20"/>
        </w:rPr>
        <w:t>eures</w:t>
      </w:r>
      <w:r>
        <w:rPr>
          <w:sz w:val="20"/>
          <w:szCs w:val="20"/>
        </w:rPr>
        <w:t xml:space="preserve"> est trop court pour que les étudiants aient le temps de développer leur réflexion </w:t>
      </w:r>
      <w:r w:rsidR="009D0278">
        <w:rPr>
          <w:sz w:val="20"/>
          <w:szCs w:val="20"/>
        </w:rPr>
        <w:t>pour les exercices de statistiques et de méthodologie proposée.</w:t>
      </w:r>
    </w:p>
    <w:p w:rsidR="00422630" w:rsidRDefault="0095580D" w:rsidP="00F1672D">
      <w:pPr>
        <w:tabs>
          <w:tab w:val="left" w:pos="5475"/>
        </w:tabs>
        <w:jc w:val="both"/>
        <w:rPr>
          <w:sz w:val="20"/>
          <w:szCs w:val="20"/>
        </w:rPr>
      </w:pPr>
      <w:r w:rsidRPr="00F1672D">
        <w:rPr>
          <w:sz w:val="20"/>
          <w:szCs w:val="20"/>
        </w:rPr>
        <w:t>Se répercutent sur la maquette de la double licence Philosophie-Psychologie.</w:t>
      </w:r>
    </w:p>
    <w:p w:rsidR="00F1672D" w:rsidRDefault="00F1672D" w:rsidP="00F1672D">
      <w:pPr>
        <w:tabs>
          <w:tab w:val="left" w:pos="5475"/>
        </w:tabs>
        <w:jc w:val="both"/>
        <w:rPr>
          <w:sz w:val="20"/>
          <w:szCs w:val="20"/>
        </w:rPr>
      </w:pPr>
    </w:p>
    <w:p w:rsidR="00F1672D" w:rsidRPr="00F1672D" w:rsidRDefault="00F1672D" w:rsidP="00F1672D">
      <w:pPr>
        <w:jc w:val="both"/>
        <w:rPr>
          <w:rFonts w:ascii="Times New Roman" w:eastAsia="Times New Roman" w:hAnsi="Times New Roman" w:cs="Times New Roman"/>
          <w:color w:val="000000" w:themeColor="text1"/>
          <w:lang w:eastAsia="fr-FR"/>
        </w:rPr>
      </w:pPr>
    </w:p>
    <w:p w:rsidR="00AD7E2A" w:rsidRDefault="00AD7E2A" w:rsidP="006F7325">
      <w:pPr>
        <w:jc w:val="both"/>
        <w:rPr>
          <w:b/>
        </w:rPr>
      </w:pPr>
      <w:r>
        <w:rPr>
          <w:b/>
        </w:rPr>
        <w:t>MAQUETTE ET MCC SEMESTRE 3 :</w:t>
      </w:r>
    </w:p>
    <w:p w:rsidR="00384B14" w:rsidRDefault="0095580D" w:rsidP="006F7325">
      <w:pPr>
        <w:jc w:val="both"/>
        <w:rPr>
          <w:b/>
        </w:rPr>
      </w:pPr>
      <w:r w:rsidRPr="0095580D">
        <w:rPr>
          <w:b/>
          <w:noProof/>
          <w:lang w:eastAsia="fr-FR"/>
        </w:rPr>
        <w:drawing>
          <wp:inline distT="0" distB="0" distL="0" distR="0" wp14:anchorId="4978ED9C" wp14:editId="2D8BBADB">
            <wp:extent cx="6116320" cy="2601595"/>
            <wp:effectExtent l="0" t="0" r="508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6116320" cy="2601595"/>
                    </a:xfrm>
                    <a:prstGeom prst="rect">
                      <a:avLst/>
                    </a:prstGeom>
                  </pic:spPr>
                </pic:pic>
              </a:graphicData>
            </a:graphic>
          </wp:inline>
        </w:drawing>
      </w:r>
    </w:p>
    <w:p w:rsidR="00AD7E2A" w:rsidRDefault="0095580D" w:rsidP="006F7325">
      <w:pPr>
        <w:jc w:val="both"/>
        <w:rPr>
          <w:b/>
        </w:rPr>
      </w:pPr>
      <w:r w:rsidRPr="0095580D">
        <w:rPr>
          <w:b/>
          <w:noProof/>
          <w:lang w:eastAsia="fr-FR"/>
        </w:rPr>
        <w:lastRenderedPageBreak/>
        <w:drawing>
          <wp:inline distT="0" distB="0" distL="0" distR="0" wp14:anchorId="6A0B2D6E" wp14:editId="4FE3CC18">
            <wp:extent cx="6116320" cy="3493135"/>
            <wp:effectExtent l="0" t="0" r="508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116320" cy="3493135"/>
                    </a:xfrm>
                    <a:prstGeom prst="rect">
                      <a:avLst/>
                    </a:prstGeom>
                  </pic:spPr>
                </pic:pic>
              </a:graphicData>
            </a:graphic>
          </wp:inline>
        </w:drawing>
      </w:r>
    </w:p>
    <w:p w:rsidR="00AD7E2A" w:rsidRDefault="00AD7E2A" w:rsidP="006F7325">
      <w:pPr>
        <w:jc w:val="both"/>
        <w:rPr>
          <w:b/>
        </w:rPr>
      </w:pPr>
    </w:p>
    <w:p w:rsidR="00AD7E2A" w:rsidRDefault="00AD7E2A" w:rsidP="00AD7E2A">
      <w:pPr>
        <w:jc w:val="both"/>
        <w:rPr>
          <w:b/>
        </w:rPr>
      </w:pPr>
      <w:r>
        <w:rPr>
          <w:b/>
        </w:rPr>
        <w:t xml:space="preserve">MAQUETTE ET MCC SEMESTRE </w:t>
      </w:r>
      <w:r w:rsidR="0095580D">
        <w:rPr>
          <w:b/>
        </w:rPr>
        <w:t>4</w:t>
      </w:r>
      <w:r>
        <w:rPr>
          <w:b/>
        </w:rPr>
        <w:t xml:space="preserve"> :</w:t>
      </w:r>
    </w:p>
    <w:p w:rsidR="00AD7E2A" w:rsidRDefault="00AD7E2A" w:rsidP="006F7325">
      <w:pPr>
        <w:jc w:val="both"/>
        <w:rPr>
          <w:b/>
        </w:rPr>
      </w:pPr>
    </w:p>
    <w:p w:rsidR="006F7325" w:rsidRDefault="0095580D" w:rsidP="006F7325">
      <w:pPr>
        <w:jc w:val="both"/>
        <w:rPr>
          <w:b/>
        </w:rPr>
      </w:pPr>
      <w:r w:rsidRPr="0095580D">
        <w:rPr>
          <w:b/>
          <w:noProof/>
          <w:lang w:eastAsia="fr-FR"/>
        </w:rPr>
        <w:lastRenderedPageBreak/>
        <w:drawing>
          <wp:inline distT="0" distB="0" distL="0" distR="0" wp14:anchorId="03560B35" wp14:editId="4A23AF86">
            <wp:extent cx="6204267" cy="3274828"/>
            <wp:effectExtent l="0" t="0" r="6350" b="190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r="47897"/>
                    <a:stretch/>
                  </pic:blipFill>
                  <pic:spPr bwMode="auto">
                    <a:xfrm>
                      <a:off x="0" y="0"/>
                      <a:ext cx="6216518" cy="3281294"/>
                    </a:xfrm>
                    <a:prstGeom prst="rect">
                      <a:avLst/>
                    </a:prstGeom>
                    <a:ln>
                      <a:noFill/>
                    </a:ln>
                    <a:extLst>
                      <a:ext uri="{53640926-AAD7-44D8-BBD7-CCE9431645EC}">
                        <a14:shadowObscured xmlns:a14="http://schemas.microsoft.com/office/drawing/2010/main"/>
                      </a:ext>
                    </a:extLst>
                  </pic:spPr>
                </pic:pic>
              </a:graphicData>
            </a:graphic>
          </wp:inline>
        </w:drawing>
      </w:r>
      <w:r w:rsidRPr="0095580D">
        <w:rPr>
          <w:noProof/>
        </w:rPr>
        <w:t xml:space="preserve"> </w:t>
      </w:r>
      <w:r w:rsidRPr="0095580D">
        <w:rPr>
          <w:b/>
          <w:noProof/>
          <w:lang w:eastAsia="fr-FR"/>
        </w:rPr>
        <w:drawing>
          <wp:inline distT="0" distB="0" distL="0" distR="0" wp14:anchorId="49F69CB6" wp14:editId="1DBCC713">
            <wp:extent cx="6110447" cy="3434316"/>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51067"/>
                    <a:stretch/>
                  </pic:blipFill>
                  <pic:spPr bwMode="auto">
                    <a:xfrm>
                      <a:off x="0" y="0"/>
                      <a:ext cx="6127232" cy="3443750"/>
                    </a:xfrm>
                    <a:prstGeom prst="rect">
                      <a:avLst/>
                    </a:prstGeom>
                    <a:ln>
                      <a:noFill/>
                    </a:ln>
                    <a:extLst>
                      <a:ext uri="{53640926-AAD7-44D8-BBD7-CCE9431645EC}">
                        <a14:shadowObscured xmlns:a14="http://schemas.microsoft.com/office/drawing/2010/main"/>
                      </a:ext>
                    </a:extLst>
                  </pic:spPr>
                </pic:pic>
              </a:graphicData>
            </a:graphic>
          </wp:inline>
        </w:drawing>
      </w:r>
    </w:p>
    <w:p w:rsidR="006F7325" w:rsidRDefault="006F7325" w:rsidP="006F7325">
      <w:pPr>
        <w:jc w:val="both"/>
        <w:rPr>
          <w:b/>
        </w:rPr>
      </w:pPr>
    </w:p>
    <w:p w:rsidR="00ED02A1" w:rsidRDefault="00ED02A1">
      <w:pPr>
        <w:rPr>
          <w:b/>
        </w:rPr>
      </w:pPr>
    </w:p>
    <w:p w:rsidR="00ED02A1" w:rsidRDefault="00ED02A1">
      <w:pPr>
        <w:rPr>
          <w:b/>
        </w:rPr>
      </w:pPr>
    </w:p>
    <w:p w:rsidR="00ED02A1" w:rsidRDefault="00ED02A1">
      <w:pPr>
        <w:rPr>
          <w:b/>
        </w:rPr>
      </w:pPr>
    </w:p>
    <w:p w:rsidR="00ED02A1" w:rsidRDefault="00ED02A1">
      <w:pPr>
        <w:rPr>
          <w:b/>
        </w:rPr>
      </w:pPr>
    </w:p>
    <w:p w:rsidR="00010BAF" w:rsidRDefault="00010BAF">
      <w:pPr>
        <w:rPr>
          <w:b/>
          <w:highlight w:val="cyan"/>
        </w:rPr>
      </w:pPr>
      <w:r w:rsidRPr="00ED02A1">
        <w:rPr>
          <w:b/>
          <w:highlight w:val="cyan"/>
        </w:rPr>
        <w:t>L3 Semestre 5 et 6</w:t>
      </w:r>
    </w:p>
    <w:p w:rsidR="002D71F5" w:rsidRDefault="002D71F5">
      <w:pPr>
        <w:rPr>
          <w:b/>
        </w:rPr>
      </w:pPr>
    </w:p>
    <w:p w:rsidR="002D71F5" w:rsidRPr="006B1CB9" w:rsidRDefault="002D71F5" w:rsidP="002D71F5">
      <w:pPr>
        <w:rPr>
          <w:u w:val="single"/>
        </w:rPr>
      </w:pPr>
      <w:r w:rsidRPr="006B1CB9">
        <w:rPr>
          <w:u w:val="single"/>
        </w:rPr>
        <w:t>Découpage des UE en différentes ECUE</w:t>
      </w:r>
    </w:p>
    <w:p w:rsidR="002D71F5" w:rsidRDefault="002D71F5" w:rsidP="002D71F5">
      <w:pPr>
        <w:jc w:val="both"/>
      </w:pPr>
      <w:r w:rsidRPr="00010BAF">
        <w:t>Dans le cadre de</w:t>
      </w:r>
      <w:r>
        <w:t xml:space="preserve"> la candidature éventuelle des étudiants aux Master de Psychologie, le détail des notes dans les différents cours d’une même UE est important.  Les coefficients des ECUE ont été décidés en relation avec le volume horaire. Pour certaines UE, les examens des différentes ECUE seront regroupés ensemble (« un examen à l’UE »)</w:t>
      </w:r>
      <w:r w:rsidR="003C6361">
        <w:t xml:space="preserve"> et dans ce cas les ECUE ne sont pas capitalisables afin de garantir un examen unique.</w:t>
      </w:r>
    </w:p>
    <w:p w:rsidR="002D71F5" w:rsidRPr="00010BAF" w:rsidRDefault="002D71F5" w:rsidP="002D71F5"/>
    <w:p w:rsidR="002D71F5" w:rsidRDefault="002D71F5" w:rsidP="002D71F5">
      <w:pPr>
        <w:jc w:val="both"/>
      </w:pPr>
      <w:r w:rsidRPr="006B1CB9">
        <w:rPr>
          <w:u w:val="single"/>
        </w:rPr>
        <w:t>ECUE « renforcement neurobiologie » dans l’UE « approfondissement professionnel ou de recherche </w:t>
      </w:r>
      <w:r>
        <w:rPr>
          <w:u w:val="single"/>
        </w:rPr>
        <w:t xml:space="preserve">Partie </w:t>
      </w:r>
      <w:proofErr w:type="gramStart"/>
      <w:r>
        <w:rPr>
          <w:u w:val="single"/>
        </w:rPr>
        <w:t>1</w:t>
      </w:r>
      <w:r w:rsidRPr="006B1CB9">
        <w:rPr>
          <w:u w:val="single"/>
        </w:rPr>
        <w:t xml:space="preserve">» </w:t>
      </w:r>
      <w:r>
        <w:rPr>
          <w:u w:val="single"/>
        </w:rPr>
        <w:t xml:space="preserve"> (</w:t>
      </w:r>
      <w:proofErr w:type="gramEnd"/>
      <w:r>
        <w:rPr>
          <w:u w:val="single"/>
        </w:rPr>
        <w:t>semestre 5)</w:t>
      </w:r>
    </w:p>
    <w:p w:rsidR="002D71F5" w:rsidRDefault="002D71F5" w:rsidP="002D71F5">
      <w:pPr>
        <w:jc w:val="both"/>
      </w:pPr>
      <w:r>
        <w:t xml:space="preserve">Les TD passent de 4h de TD à 8h de TD. Ces 4 heures de TD </w:t>
      </w:r>
      <w:r w:rsidR="00E334D2">
        <w:t>s</w:t>
      </w:r>
      <w:r>
        <w:t>ont prises sur l’ECUE « statistiques » de l’UE « Méthodes 6 » du semestre 6, qui passent de 20h à 16h. Les enseignements de neurobiologie ont perdu de nombreuses heures par rapport à l’ancienne maquette. Cette modification se fait à coût constant.</w:t>
      </w:r>
    </w:p>
    <w:p w:rsidR="00F1672D" w:rsidRDefault="00F1672D" w:rsidP="002D71F5">
      <w:pPr>
        <w:jc w:val="both"/>
      </w:pPr>
    </w:p>
    <w:p w:rsidR="00F1672D" w:rsidRPr="00F1672D" w:rsidRDefault="00F1672D" w:rsidP="00F1672D">
      <w:pPr>
        <w:jc w:val="both"/>
        <w:rPr>
          <w:u w:val="single"/>
        </w:rPr>
      </w:pPr>
      <w:r w:rsidRPr="00F1672D">
        <w:rPr>
          <w:u w:val="single"/>
        </w:rPr>
        <w:t>ECUE « Renforcement Neurobiologie » : demande de 4 heures supplémentaires pour les CM</w:t>
      </w:r>
      <w:r>
        <w:rPr>
          <w:u w:val="single"/>
        </w:rPr>
        <w:t xml:space="preserve"> (semestre 5)</w:t>
      </w:r>
    </w:p>
    <w:p w:rsidR="00F1672D" w:rsidRPr="00F1672D" w:rsidRDefault="00F1672D" w:rsidP="00F1672D">
      <w:pPr>
        <w:jc w:val="both"/>
      </w:pPr>
      <w:r w:rsidRPr="00F1672D">
        <w:t>L’ECUE Renforcement Neurobiologie dérive de certains enseignements de Neurobiologie de la maquette précédente, aux semestres S5 et S6 de Psychologie, avec 18h de CM et 6h de TD par semestre ; enseignants impliquant 3 enseignants-chercheurs (I. BERHUS et I. LENA pour le S5 et R. GARCIA pour le S6). Par rapport à la nouvelle maquette, ces enseignements sont regroupés au semestre S5, avec 12h de CM et 4h de TD pour I.  BEHTUS et 12h de CM et 4h de TD pour R. GARCIA. Malheureusement, la réduction du CM de R. GARCIA de 18h à 12h soulève un souci pédagogique compte tenu des notions complexes de plasticité synaptique abordées dans ce CM. Le CM de R. GARCIA porte, en effet, sur les fonctions émotionnelles et les pathologies associées ; l’étude de la plasticité synaptique permet aux étudiants de L3 Psychologie non seulement de comprendre divers aspects neurobiologiques des émotions, mais surtout à apprendre à coupler les dysfonctionnements des mécanismes synaptiques d’une émotion donné à la symptomatologie psychiatrique associée. Pour atteindre au mieux un tel objectif 4h supplémentaires de CM sont demandées. L’ECUE Renforcement Neurobiologie compterait ainsi 28h de CM et 8h de TD à la place de 24h de CM et 8h de TD.  </w:t>
      </w:r>
    </w:p>
    <w:p w:rsidR="00F1672D" w:rsidRDefault="00F1672D" w:rsidP="002D71F5">
      <w:pPr>
        <w:jc w:val="both"/>
      </w:pPr>
    </w:p>
    <w:p w:rsidR="002D71F5" w:rsidRDefault="002D71F5" w:rsidP="002D71F5">
      <w:pPr>
        <w:jc w:val="both"/>
      </w:pPr>
    </w:p>
    <w:p w:rsidR="002D71F5" w:rsidRDefault="002D71F5" w:rsidP="002D71F5">
      <w:pPr>
        <w:jc w:val="both"/>
        <w:rPr>
          <w:u w:val="single"/>
        </w:rPr>
      </w:pPr>
      <w:r w:rsidRPr="006B1CB9">
        <w:rPr>
          <w:u w:val="single"/>
        </w:rPr>
        <w:t xml:space="preserve">Spécification des </w:t>
      </w:r>
      <w:r>
        <w:rPr>
          <w:u w:val="single"/>
        </w:rPr>
        <w:t>enseignements</w:t>
      </w:r>
      <w:r w:rsidRPr="006B1CB9">
        <w:rPr>
          <w:u w:val="single"/>
        </w:rPr>
        <w:t xml:space="preserve"> au choix dans</w:t>
      </w:r>
      <w:r>
        <w:rPr>
          <w:u w:val="single"/>
        </w:rPr>
        <w:t xml:space="preserve"> l’ECUE « Ouverture à des domaines spécialisés » de</w:t>
      </w:r>
      <w:r w:rsidRPr="006B1CB9">
        <w:rPr>
          <w:u w:val="single"/>
        </w:rPr>
        <w:t xml:space="preserve"> l’UE « </w:t>
      </w:r>
      <w:r>
        <w:rPr>
          <w:u w:val="single"/>
        </w:rPr>
        <w:t>Ap</w:t>
      </w:r>
      <w:r w:rsidRPr="006B1CB9">
        <w:rPr>
          <w:u w:val="single"/>
        </w:rPr>
        <w:t>profondissement professionnel ou de recherche</w:t>
      </w:r>
      <w:r>
        <w:rPr>
          <w:u w:val="single"/>
        </w:rPr>
        <w:t> » aux semestre</w:t>
      </w:r>
      <w:r w:rsidR="00E334D2">
        <w:rPr>
          <w:u w:val="single"/>
        </w:rPr>
        <w:t>s</w:t>
      </w:r>
      <w:r>
        <w:rPr>
          <w:u w:val="single"/>
        </w:rPr>
        <w:t xml:space="preserve"> 5 et 6</w:t>
      </w:r>
    </w:p>
    <w:p w:rsidR="002D71F5" w:rsidRDefault="002D71F5" w:rsidP="002D71F5">
      <w:pPr>
        <w:jc w:val="both"/>
      </w:pPr>
      <w:r>
        <w:t>Au semestre 5, c</w:t>
      </w:r>
      <w:r w:rsidRPr="00F72E24">
        <w:t xml:space="preserve">haque étudiant </w:t>
      </w:r>
      <w:r>
        <w:t xml:space="preserve">de psychologie </w:t>
      </w:r>
      <w:r w:rsidRPr="00F72E24">
        <w:t>devra choisir un cours</w:t>
      </w:r>
      <w:r>
        <w:t xml:space="preserve"> parmi </w:t>
      </w:r>
      <w:r>
        <w:rPr>
          <w:b/>
        </w:rPr>
        <w:t>quatre</w:t>
      </w:r>
      <w:r>
        <w:t xml:space="preserve"> options : a) Sciences de l’éducation ; b) Acquisition du langage ; c) Psychologie judiciaire ; d) Psychologie de la santé</w:t>
      </w:r>
      <w:r w:rsidR="006D55EE">
        <w:t xml:space="preserve">. Dans la maquette précédente, les </w:t>
      </w:r>
      <w:r w:rsidR="00F7685C">
        <w:t xml:space="preserve">3 </w:t>
      </w:r>
      <w:r w:rsidR="006D55EE">
        <w:t>options suivantes étaient proposées : a) Sciences de l’éducation ; b) psychologie judiciaire ; c) Sciences du langage.</w:t>
      </w:r>
    </w:p>
    <w:p w:rsidR="006D55EE" w:rsidRDefault="002D71F5" w:rsidP="006D55EE">
      <w:pPr>
        <w:jc w:val="both"/>
      </w:pPr>
      <w:r>
        <w:t>Au semestre 6, c</w:t>
      </w:r>
      <w:r w:rsidRPr="00F72E24">
        <w:t xml:space="preserve">haque étudiant </w:t>
      </w:r>
      <w:r>
        <w:t xml:space="preserve">de psychologie </w:t>
      </w:r>
      <w:r w:rsidRPr="00F72E24">
        <w:t>devra choisir un cours</w:t>
      </w:r>
      <w:r>
        <w:t xml:space="preserve"> parmi </w:t>
      </w:r>
      <w:r w:rsidRPr="00F72E24">
        <w:rPr>
          <w:b/>
        </w:rPr>
        <w:t>quatre</w:t>
      </w:r>
      <w:r>
        <w:t xml:space="preserve"> options : a) Sciences de l’éducation ; b) Problèmes d’acquisition du langage ; c) Psychologie judiciaire ; d) Psychologie de la santé</w:t>
      </w:r>
      <w:r w:rsidR="006D55EE">
        <w:t xml:space="preserve">. Dans la maquette précédente, les </w:t>
      </w:r>
      <w:r w:rsidR="00F7685C">
        <w:t xml:space="preserve">2 </w:t>
      </w:r>
      <w:r w:rsidR="006D55EE">
        <w:t xml:space="preserve">options suivantes étaient proposées : a) Sciences de l’éducation ; </w:t>
      </w:r>
      <w:r w:rsidR="00F1672D">
        <w:t>b) psychologie de la santé.</w:t>
      </w:r>
    </w:p>
    <w:p w:rsidR="00F7685C" w:rsidRDefault="00F7685C" w:rsidP="006D55EE">
      <w:pPr>
        <w:jc w:val="both"/>
      </w:pPr>
    </w:p>
    <w:p w:rsidR="00F7685C" w:rsidRDefault="00F7685C" w:rsidP="006D55EE">
      <w:pPr>
        <w:jc w:val="both"/>
      </w:pPr>
      <w:r>
        <w:rPr>
          <w:highlight w:val="yellow"/>
        </w:rPr>
        <w:t xml:space="preserve">Dans la première version de la maquette proposée, le détail des options n’était pas spécifié, pouvant laisser croire à seulement 12h de CM et 6h de TD par étudiant. </w:t>
      </w:r>
      <w:r w:rsidR="008732EC">
        <w:rPr>
          <w:highlight w:val="yellow"/>
        </w:rPr>
        <w:t xml:space="preserve">Comme il s’agit réellement d’une </w:t>
      </w:r>
      <w:r w:rsidR="008732EC" w:rsidRPr="008732EC">
        <w:rPr>
          <w:i/>
          <w:highlight w:val="yellow"/>
        </w:rPr>
        <w:t>option</w:t>
      </w:r>
      <w:r w:rsidR="008732EC">
        <w:rPr>
          <w:highlight w:val="yellow"/>
        </w:rPr>
        <w:t xml:space="preserve"> avec une ECUE à choisir parmi plusieurs ECUE, </w:t>
      </w:r>
      <w:r w:rsidR="00F8688E">
        <w:rPr>
          <w:highlight w:val="yellow"/>
        </w:rPr>
        <w:t xml:space="preserve">nous demandons </w:t>
      </w:r>
      <w:r w:rsidR="003534E2">
        <w:rPr>
          <w:highlight w:val="yellow"/>
        </w:rPr>
        <w:t xml:space="preserve">un financement supplémentaire afin </w:t>
      </w:r>
      <w:r w:rsidR="00F8688E">
        <w:rPr>
          <w:highlight w:val="yellow"/>
        </w:rPr>
        <w:t xml:space="preserve">que </w:t>
      </w:r>
      <w:r>
        <w:rPr>
          <w:highlight w:val="yellow"/>
        </w:rPr>
        <w:t xml:space="preserve">le nombre d’heures de CM </w:t>
      </w:r>
      <w:r w:rsidR="0019550B">
        <w:rPr>
          <w:highlight w:val="yellow"/>
        </w:rPr>
        <w:t xml:space="preserve">soit </w:t>
      </w:r>
      <w:r>
        <w:rPr>
          <w:highlight w:val="yellow"/>
        </w:rPr>
        <w:t xml:space="preserve">multiplié par </w:t>
      </w:r>
      <w:r w:rsidR="008732EC">
        <w:rPr>
          <w:highlight w:val="yellow"/>
        </w:rPr>
        <w:t>3</w:t>
      </w:r>
      <w:r>
        <w:rPr>
          <w:highlight w:val="yellow"/>
        </w:rPr>
        <w:t xml:space="preserve"> à chaque semestre</w:t>
      </w:r>
      <w:r w:rsidR="008732EC">
        <w:rPr>
          <w:highlight w:val="yellow"/>
        </w:rPr>
        <w:t xml:space="preserve">, </w:t>
      </w:r>
      <w:r w:rsidR="003534E2">
        <w:rPr>
          <w:highlight w:val="yellow"/>
        </w:rPr>
        <w:t xml:space="preserve">soit </w:t>
      </w:r>
      <w:r w:rsidR="008732EC">
        <w:rPr>
          <w:highlight w:val="yellow"/>
        </w:rPr>
        <w:t xml:space="preserve">un financement supplémentaire de </w:t>
      </w:r>
      <w:r w:rsidR="00F766DB">
        <w:rPr>
          <w:highlight w:val="yellow"/>
        </w:rPr>
        <w:t xml:space="preserve">2 </w:t>
      </w:r>
      <w:r w:rsidR="008732EC">
        <w:rPr>
          <w:highlight w:val="yellow"/>
        </w:rPr>
        <w:t xml:space="preserve">* 12 heures de CM au semestre 5 et de </w:t>
      </w:r>
      <w:r w:rsidR="00F766DB">
        <w:rPr>
          <w:highlight w:val="yellow"/>
        </w:rPr>
        <w:t xml:space="preserve">2 </w:t>
      </w:r>
      <w:r w:rsidR="008732EC">
        <w:rPr>
          <w:highlight w:val="yellow"/>
        </w:rPr>
        <w:t>* 12 heures de CM au semestre 6</w:t>
      </w:r>
      <w:r w:rsidR="00F766DB">
        <w:rPr>
          <w:highlight w:val="yellow"/>
        </w:rPr>
        <w:t xml:space="preserve"> correspondant</w:t>
      </w:r>
      <w:r w:rsidR="008732EC">
        <w:rPr>
          <w:highlight w:val="yellow"/>
        </w:rPr>
        <w:t xml:space="preserve"> </w:t>
      </w:r>
      <w:r w:rsidR="00F766DB">
        <w:rPr>
          <w:highlight w:val="yellow"/>
        </w:rPr>
        <w:t>aux</w:t>
      </w:r>
      <w:r w:rsidR="008732EC">
        <w:rPr>
          <w:highlight w:val="yellow"/>
        </w:rPr>
        <w:t xml:space="preserve"> </w:t>
      </w:r>
      <w:r w:rsidR="00F766DB">
        <w:rPr>
          <w:highlight w:val="yellow"/>
        </w:rPr>
        <w:t>2</w:t>
      </w:r>
      <w:r w:rsidR="008732EC">
        <w:rPr>
          <w:highlight w:val="yellow"/>
        </w:rPr>
        <w:t xml:space="preserve"> options assur</w:t>
      </w:r>
      <w:r w:rsidR="00F766DB">
        <w:rPr>
          <w:highlight w:val="yellow"/>
        </w:rPr>
        <w:t>é</w:t>
      </w:r>
      <w:r w:rsidR="008732EC">
        <w:rPr>
          <w:highlight w:val="yellow"/>
        </w:rPr>
        <w:t>es par le département de Psychologie</w:t>
      </w:r>
      <w:r w:rsidR="00F766DB">
        <w:rPr>
          <w:highlight w:val="yellow"/>
        </w:rPr>
        <w:t xml:space="preserve"> et non prises en compte dans la première version de la maquette</w:t>
      </w:r>
      <w:r w:rsidR="008732EC">
        <w:rPr>
          <w:highlight w:val="yellow"/>
        </w:rPr>
        <w:t xml:space="preserve"> (voir ci-dessous l’exception pour les options de Sciences du langage dont les CM sont déjà assurés par le département</w:t>
      </w:r>
      <w:r w:rsidR="00F766DB">
        <w:rPr>
          <w:highlight w:val="yellow"/>
        </w:rPr>
        <w:t xml:space="preserve"> de Sciences du Langage</w:t>
      </w:r>
      <w:r w:rsidR="008732EC">
        <w:rPr>
          <w:highlight w:val="yellow"/>
        </w:rPr>
        <w:t>). Le nombre d’heures de TD à financer ne change pas avec de toute façon plusieurs groupes de 45 étudiants au total, répartis maintenant parmi les 4 options (voir ci-dessous l’exception pour les options de Sciences du langage). Pour information, il y a actuellement 6 groupes de TD en L3</w:t>
      </w:r>
      <w:r w:rsidR="00F766DB">
        <w:rPr>
          <w:highlight w:val="yellow"/>
        </w:rPr>
        <w:t>.</w:t>
      </w:r>
      <w:r w:rsidR="008732EC">
        <w:rPr>
          <w:highlight w:val="yellow"/>
        </w:rPr>
        <w:t xml:space="preserve"> </w:t>
      </w:r>
      <w:r w:rsidR="00F766DB">
        <w:rPr>
          <w:highlight w:val="yellow"/>
        </w:rPr>
        <w:t>N</w:t>
      </w:r>
      <w:r w:rsidR="008732EC">
        <w:rPr>
          <w:highlight w:val="yellow"/>
        </w:rPr>
        <w:t xml:space="preserve">ous </w:t>
      </w:r>
      <w:r w:rsidR="008732EC">
        <w:rPr>
          <w:highlight w:val="yellow"/>
        </w:rPr>
        <w:lastRenderedPageBreak/>
        <w:t>nous assurerons que le nombre de groupes de TD ouverts</w:t>
      </w:r>
      <w:r w:rsidR="00F766DB">
        <w:rPr>
          <w:highlight w:val="yellow"/>
        </w:rPr>
        <w:t xml:space="preserve"> au total dans cette ECUE à choix </w:t>
      </w:r>
      <w:r w:rsidR="008732EC">
        <w:rPr>
          <w:highlight w:val="yellow"/>
        </w:rPr>
        <w:t>soit le même que pour les autres UE</w:t>
      </w:r>
      <w:r w:rsidR="00F766DB">
        <w:rPr>
          <w:highlight w:val="yellow"/>
        </w:rPr>
        <w:t xml:space="preserve"> du semestre, permettant un budget constant pour les TD</w:t>
      </w:r>
      <w:r w:rsidR="008732EC">
        <w:rPr>
          <w:highlight w:val="yellow"/>
        </w:rPr>
        <w:t>.</w:t>
      </w:r>
    </w:p>
    <w:p w:rsidR="002D71F5" w:rsidRDefault="002D71F5" w:rsidP="002D71F5">
      <w:pPr>
        <w:jc w:val="both"/>
      </w:pPr>
    </w:p>
    <w:p w:rsidR="002D71F5" w:rsidRPr="00F1672D" w:rsidRDefault="00F1672D" w:rsidP="00F1672D">
      <w:pPr>
        <w:jc w:val="both"/>
        <w:rPr>
          <w:u w:val="single"/>
        </w:rPr>
      </w:pPr>
      <w:r w:rsidRPr="00F1672D">
        <w:rPr>
          <w:u w:val="single"/>
        </w:rPr>
        <w:t>*</w:t>
      </w:r>
      <w:r w:rsidR="002D71F5" w:rsidRPr="00F1672D">
        <w:rPr>
          <w:u w:val="single"/>
        </w:rPr>
        <w:t>Demande particulière pour l’option « Acquisition du langage »</w:t>
      </w:r>
      <w:r>
        <w:rPr>
          <w:u w:val="single"/>
        </w:rPr>
        <w:t xml:space="preserve"> mutualisé avec le département des sciences du langage</w:t>
      </w:r>
      <w:r w:rsidR="002D71F5" w:rsidRPr="00F1672D">
        <w:rPr>
          <w:u w:val="single"/>
        </w:rPr>
        <w:t> :</w:t>
      </w:r>
    </w:p>
    <w:p w:rsidR="00E334D2" w:rsidRPr="00F1672D" w:rsidRDefault="00E334D2" w:rsidP="00F1672D">
      <w:pPr>
        <w:jc w:val="both"/>
      </w:pPr>
      <w:r w:rsidRPr="00F1672D">
        <w:t>Dans le cadre de l’ECUE "ouverture à des domaines spécialisés", les étudiants doivent choisir une option thématique parmi plusieurs proposées. Nous souhaitons continuer de proposer aux étudiants de psychologie l'option Sciences du Langage (ECUE "Acquisition du langage") assurée par le département de Sciences du Langage et qui comporte 12h de CM, 12h de TD et une épreuve de CT de 2h.</w:t>
      </w:r>
    </w:p>
    <w:p w:rsidR="00F1672D" w:rsidRPr="00F766DB" w:rsidRDefault="00E334D2" w:rsidP="00F1672D">
      <w:pPr>
        <w:jc w:val="both"/>
        <w:rPr>
          <w:highlight w:val="yellow"/>
        </w:rPr>
      </w:pPr>
      <w:r w:rsidRPr="00F1672D">
        <w:t xml:space="preserve">Les autres options assurées par le département de Psychologie comportent 12h de CM et 6h de TD et une épreuve de CT de 1h30, soit 6h de TD de moins et 30 min d’examen terminal de moins. Néanmoins, si l'option de SDL s’ouvre aux étudiants de L3 Psychologie, </w:t>
      </w:r>
      <w:r w:rsidR="00F766DB" w:rsidRPr="00F766DB">
        <w:rPr>
          <w:highlight w:val="yellow"/>
        </w:rPr>
        <w:t xml:space="preserve">nous demandons que </w:t>
      </w:r>
      <w:r w:rsidRPr="00F766DB">
        <w:rPr>
          <w:highlight w:val="yellow"/>
        </w:rPr>
        <w:t>le département de Psychologi</w:t>
      </w:r>
      <w:r w:rsidR="00F766DB">
        <w:rPr>
          <w:highlight w:val="yellow"/>
        </w:rPr>
        <w:t>e</w:t>
      </w:r>
      <w:r w:rsidRPr="00F766DB">
        <w:rPr>
          <w:highlight w:val="yellow"/>
        </w:rPr>
        <w:t xml:space="preserve"> finance les 12h de TD (groupe TD réservé aux étudiants de Psychologie)</w:t>
      </w:r>
      <w:r w:rsidRPr="00F1672D">
        <w:t xml:space="preserve"> car le CM est un cours mutualisé avec le département de Sciences du langage et financé par ce dernier. L’examen final sera plus long de 30 min dans l'option SDL par rapport aux autres options assurées par le département de Psychologie, mais cela se justifie par le nombre d'heures de cours plus élevé dans cette option.</w:t>
      </w:r>
    </w:p>
    <w:p w:rsidR="00E334D2" w:rsidRPr="00F1672D" w:rsidRDefault="00E334D2" w:rsidP="00F1672D">
      <w:pPr>
        <w:jc w:val="both"/>
      </w:pPr>
      <w:r w:rsidRPr="00F1672D">
        <w:t>Cette option est déjà proposée au Semestre 5 aux étudiants de Psychologie (44 étudiants inscrits en 2019-2020). Nous souhaitons étendre l’option également au Semestre 6 (avec l'ECUE "Problèmes d'acquisition du langage") afin de répondre notamment à une demande des étudiants de Psychologie. Les deux semestres suivent exactement le même principe en termes d'heures et d'évaluation.</w:t>
      </w:r>
      <w:r w:rsidR="00F766DB">
        <w:t xml:space="preserve"> </w:t>
      </w:r>
      <w:r w:rsidR="00F766DB">
        <w:rPr>
          <w:highlight w:val="yellow"/>
        </w:rPr>
        <w:t>N</w:t>
      </w:r>
      <w:r w:rsidR="00F766DB" w:rsidRPr="00F766DB">
        <w:rPr>
          <w:highlight w:val="yellow"/>
        </w:rPr>
        <w:t xml:space="preserve">ous demandons </w:t>
      </w:r>
      <w:r w:rsidR="00F766DB">
        <w:rPr>
          <w:highlight w:val="yellow"/>
        </w:rPr>
        <w:t xml:space="preserve">donc également </w:t>
      </w:r>
      <w:r w:rsidR="00F766DB" w:rsidRPr="00F766DB">
        <w:rPr>
          <w:highlight w:val="yellow"/>
        </w:rPr>
        <w:t>que le département de Psychologi</w:t>
      </w:r>
      <w:r w:rsidR="00F766DB">
        <w:rPr>
          <w:highlight w:val="yellow"/>
        </w:rPr>
        <w:t>e</w:t>
      </w:r>
      <w:r w:rsidR="00F766DB" w:rsidRPr="00F766DB">
        <w:rPr>
          <w:highlight w:val="yellow"/>
        </w:rPr>
        <w:t xml:space="preserve"> finance les 12h de TD (groupe TD réservé aux étudiants de Psychologie)</w:t>
      </w:r>
      <w:r w:rsidR="00F766DB">
        <w:rPr>
          <w:highlight w:val="yellow"/>
        </w:rPr>
        <w:t xml:space="preserve"> pour le semestre 6.</w:t>
      </w:r>
    </w:p>
    <w:p w:rsidR="002D71F5" w:rsidRDefault="002D71F5" w:rsidP="002D71F5">
      <w:pPr>
        <w:pStyle w:val="paragraph"/>
        <w:spacing w:before="0" w:beforeAutospacing="0" w:after="0" w:afterAutospacing="0"/>
        <w:jc w:val="both"/>
        <w:textAlignment w:val="baseline"/>
      </w:pPr>
    </w:p>
    <w:p w:rsidR="002D71F5" w:rsidRPr="00E334D2" w:rsidRDefault="00E334D2" w:rsidP="002D71F5">
      <w:pPr>
        <w:pStyle w:val="paragraph"/>
        <w:spacing w:before="0" w:beforeAutospacing="0" w:after="0" w:afterAutospacing="0"/>
        <w:jc w:val="both"/>
        <w:textAlignment w:val="baseline"/>
        <w:rPr>
          <w:rFonts w:asciiTheme="minorHAnsi" w:eastAsiaTheme="minorHAnsi" w:hAnsiTheme="minorHAnsi" w:cstheme="minorBidi"/>
          <w:u w:val="single"/>
          <w:lang w:eastAsia="en-US"/>
        </w:rPr>
      </w:pPr>
      <w:r w:rsidRPr="00E334D2">
        <w:rPr>
          <w:rFonts w:asciiTheme="minorHAnsi" w:eastAsiaTheme="minorHAnsi" w:hAnsiTheme="minorHAnsi" w:cstheme="minorBidi"/>
          <w:u w:val="single"/>
          <w:lang w:eastAsia="en-US"/>
        </w:rPr>
        <w:t>ECUE « TER » de l’UE « Ap</w:t>
      </w:r>
      <w:r>
        <w:rPr>
          <w:rFonts w:asciiTheme="minorHAnsi" w:eastAsiaTheme="minorHAnsi" w:hAnsiTheme="minorHAnsi" w:cstheme="minorBidi"/>
          <w:u w:val="single"/>
          <w:lang w:eastAsia="en-US"/>
        </w:rPr>
        <w:t>p</w:t>
      </w:r>
      <w:r w:rsidRPr="00E334D2">
        <w:rPr>
          <w:rFonts w:asciiTheme="minorHAnsi" w:eastAsiaTheme="minorHAnsi" w:hAnsiTheme="minorHAnsi" w:cstheme="minorBidi"/>
          <w:u w:val="single"/>
          <w:lang w:eastAsia="en-US"/>
        </w:rPr>
        <w:t>rofondissement professionnel ou de Recherche » des semestres 5 et 6</w:t>
      </w:r>
    </w:p>
    <w:p w:rsidR="002D71F5" w:rsidRDefault="00E334D2" w:rsidP="00E334D2">
      <w:pPr>
        <w:jc w:val="both"/>
      </w:pPr>
      <w:r>
        <w:t>Les options thématiques pour les TER correspondent aux parcours des Masters de psychologie de UCA. Lors du précédent vote de la maquette de L3, seuls 7 parcours de Master existaient. Un 8eme parcours de Master de Psychologie intitulé « Psychologie clinique, vulnérabilités et développement du traumatisme » a été ouvert depuis. Nous demandons donc le financement d’un 8eme groupe de TER, correspondant à ce 8eme parcours de Master.</w:t>
      </w:r>
    </w:p>
    <w:p w:rsidR="00F1672D" w:rsidRDefault="00F1672D" w:rsidP="00E334D2">
      <w:pPr>
        <w:jc w:val="both"/>
      </w:pPr>
    </w:p>
    <w:p w:rsidR="00F1672D" w:rsidRPr="00E334D2" w:rsidRDefault="00F1672D" w:rsidP="00E334D2">
      <w:pPr>
        <w:jc w:val="both"/>
      </w:pPr>
    </w:p>
    <w:p w:rsidR="006B1CB9" w:rsidRDefault="006B1CB9"/>
    <w:p w:rsidR="00547DA2" w:rsidRDefault="00547DA2">
      <w:pPr>
        <w:rPr>
          <w:b/>
          <w:u w:val="single"/>
        </w:rPr>
      </w:pPr>
      <w:r w:rsidRPr="00547DA2">
        <w:rPr>
          <w:b/>
          <w:u w:val="single"/>
        </w:rPr>
        <w:t>MAQUETTE ET MCC SEMESTRE 5 :</w:t>
      </w:r>
    </w:p>
    <w:p w:rsidR="00547DA2" w:rsidRPr="00547DA2" w:rsidRDefault="00547DA2">
      <w:pPr>
        <w:rPr>
          <w:b/>
          <w:u w:val="single"/>
        </w:rPr>
      </w:pPr>
    </w:p>
    <w:p w:rsidR="006B1CB9" w:rsidRDefault="00F1672D">
      <w:r w:rsidRPr="00F1672D">
        <w:rPr>
          <w:noProof/>
          <w:lang w:eastAsia="fr-FR"/>
        </w:rPr>
        <w:lastRenderedPageBreak/>
        <w:drawing>
          <wp:inline distT="0" distB="0" distL="0" distR="0" wp14:anchorId="20BFCE83" wp14:editId="2F1442A3">
            <wp:extent cx="6550038" cy="3179135"/>
            <wp:effectExtent l="0" t="0" r="317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560394" cy="3184162"/>
                    </a:xfrm>
                    <a:prstGeom prst="rect">
                      <a:avLst/>
                    </a:prstGeom>
                  </pic:spPr>
                </pic:pic>
              </a:graphicData>
            </a:graphic>
          </wp:inline>
        </w:drawing>
      </w:r>
    </w:p>
    <w:p w:rsidR="00010BAF" w:rsidRDefault="00010BAF"/>
    <w:p w:rsidR="002D71F5" w:rsidRDefault="00F1672D">
      <w:r w:rsidRPr="00F1672D">
        <w:rPr>
          <w:noProof/>
          <w:lang w:eastAsia="fr-FR"/>
        </w:rPr>
        <w:drawing>
          <wp:inline distT="0" distB="0" distL="0" distR="0" wp14:anchorId="06B4404A" wp14:editId="48012BB6">
            <wp:extent cx="6116320" cy="3660140"/>
            <wp:effectExtent l="0" t="0" r="508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16320" cy="3660140"/>
                    </a:xfrm>
                    <a:prstGeom prst="rect">
                      <a:avLst/>
                    </a:prstGeom>
                  </pic:spPr>
                </pic:pic>
              </a:graphicData>
            </a:graphic>
          </wp:inline>
        </w:drawing>
      </w:r>
    </w:p>
    <w:p w:rsidR="00010BAF" w:rsidRPr="00010BAF" w:rsidRDefault="00010BAF"/>
    <w:p w:rsidR="00010BAF" w:rsidRDefault="00010BAF">
      <w:pPr>
        <w:rPr>
          <w:b/>
        </w:rPr>
      </w:pPr>
    </w:p>
    <w:p w:rsidR="006F4DDC" w:rsidRDefault="006F4DDC" w:rsidP="006F4DDC">
      <w:pPr>
        <w:rPr>
          <w:b/>
          <w:u w:val="single"/>
        </w:rPr>
      </w:pPr>
      <w:r w:rsidRPr="00547DA2">
        <w:rPr>
          <w:b/>
          <w:u w:val="single"/>
        </w:rPr>
        <w:t xml:space="preserve">MAQUETTE ET MCC SEMESTRE </w:t>
      </w:r>
      <w:r>
        <w:rPr>
          <w:b/>
          <w:u w:val="single"/>
        </w:rPr>
        <w:t xml:space="preserve">6 </w:t>
      </w:r>
      <w:r w:rsidRPr="00547DA2">
        <w:rPr>
          <w:b/>
          <w:u w:val="single"/>
        </w:rPr>
        <w:t>:</w:t>
      </w:r>
    </w:p>
    <w:p w:rsidR="006F4DDC" w:rsidRDefault="006F4DDC">
      <w:pPr>
        <w:rPr>
          <w:b/>
        </w:rPr>
      </w:pPr>
    </w:p>
    <w:p w:rsidR="00010BAF" w:rsidRDefault="002D71F5">
      <w:pPr>
        <w:rPr>
          <w:b/>
        </w:rPr>
      </w:pPr>
      <w:r w:rsidRPr="002D71F5">
        <w:rPr>
          <w:b/>
          <w:noProof/>
          <w:lang w:eastAsia="fr-FR"/>
        </w:rPr>
        <w:lastRenderedPageBreak/>
        <w:drawing>
          <wp:inline distT="0" distB="0" distL="0" distR="0" wp14:anchorId="733DA2F4" wp14:editId="328B6D13">
            <wp:extent cx="6116320" cy="3775075"/>
            <wp:effectExtent l="0" t="0" r="508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6320" cy="3775075"/>
                    </a:xfrm>
                    <a:prstGeom prst="rect">
                      <a:avLst/>
                    </a:prstGeom>
                  </pic:spPr>
                </pic:pic>
              </a:graphicData>
            </a:graphic>
          </wp:inline>
        </w:drawing>
      </w:r>
    </w:p>
    <w:p w:rsidR="006B1CB9" w:rsidRDefault="006B1CB9">
      <w:pPr>
        <w:rPr>
          <w:b/>
        </w:rPr>
      </w:pPr>
    </w:p>
    <w:p w:rsidR="009C5A2B" w:rsidRDefault="002D71F5">
      <w:pPr>
        <w:rPr>
          <w:b/>
        </w:rPr>
      </w:pPr>
      <w:r w:rsidRPr="002D71F5">
        <w:rPr>
          <w:b/>
          <w:noProof/>
          <w:lang w:eastAsia="fr-FR"/>
        </w:rPr>
        <w:drawing>
          <wp:inline distT="0" distB="0" distL="0" distR="0" wp14:anchorId="77E2C1A7" wp14:editId="461DAA89">
            <wp:extent cx="6116320" cy="3995420"/>
            <wp:effectExtent l="0" t="0" r="5080" b="508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16320" cy="3995420"/>
                    </a:xfrm>
                    <a:prstGeom prst="rect">
                      <a:avLst/>
                    </a:prstGeom>
                  </pic:spPr>
                </pic:pic>
              </a:graphicData>
            </a:graphic>
          </wp:inline>
        </w:drawing>
      </w:r>
    </w:p>
    <w:p w:rsidR="002D71F5" w:rsidRDefault="002D71F5" w:rsidP="006B1CB9">
      <w:pPr>
        <w:rPr>
          <w:u w:val="single"/>
        </w:rPr>
      </w:pPr>
    </w:p>
    <w:sectPr w:rsidR="002D71F5" w:rsidSect="00A104D3">
      <w:pgSz w:w="11900" w:h="16840"/>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isplayBackgroundShape/>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0BAF"/>
    <w:rsid w:val="00010BAF"/>
    <w:rsid w:val="0019550B"/>
    <w:rsid w:val="002605DE"/>
    <w:rsid w:val="002D71F5"/>
    <w:rsid w:val="003534E2"/>
    <w:rsid w:val="00370AE7"/>
    <w:rsid w:val="00384B14"/>
    <w:rsid w:val="003C6361"/>
    <w:rsid w:val="00422630"/>
    <w:rsid w:val="00547DA2"/>
    <w:rsid w:val="00647C14"/>
    <w:rsid w:val="006B1CB9"/>
    <w:rsid w:val="006D55EE"/>
    <w:rsid w:val="006F4DDC"/>
    <w:rsid w:val="006F7325"/>
    <w:rsid w:val="0070315C"/>
    <w:rsid w:val="00851848"/>
    <w:rsid w:val="008732EC"/>
    <w:rsid w:val="0095580D"/>
    <w:rsid w:val="009C5A2B"/>
    <w:rsid w:val="009D0278"/>
    <w:rsid w:val="00A104D3"/>
    <w:rsid w:val="00AD7E2A"/>
    <w:rsid w:val="00C03BE8"/>
    <w:rsid w:val="00C13813"/>
    <w:rsid w:val="00E3008D"/>
    <w:rsid w:val="00E334D2"/>
    <w:rsid w:val="00EC23CC"/>
    <w:rsid w:val="00EC4FE3"/>
    <w:rsid w:val="00ED02A1"/>
    <w:rsid w:val="00ED70AE"/>
    <w:rsid w:val="00F1672D"/>
    <w:rsid w:val="00F566D1"/>
    <w:rsid w:val="00F72E24"/>
    <w:rsid w:val="00F766DB"/>
    <w:rsid w:val="00F7685C"/>
    <w:rsid w:val="00F8688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efaultImageDpi w14:val="32767"/>
  <w15:chartTrackingRefBased/>
  <w15:docId w15:val="{25AA9B2C-A08B-4042-9E44-B5115CBCBF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paragraph">
    <w:name w:val="paragraph"/>
    <w:basedOn w:val="Normal"/>
    <w:rsid w:val="00F72E24"/>
    <w:pPr>
      <w:spacing w:before="100" w:beforeAutospacing="1" w:after="100" w:afterAutospacing="1"/>
    </w:pPr>
    <w:rPr>
      <w:rFonts w:ascii="Times New Roman" w:eastAsia="Times New Roman" w:hAnsi="Times New Roman" w:cs="Times New Roman"/>
      <w:lang w:eastAsia="fr-FR"/>
    </w:rPr>
  </w:style>
  <w:style w:type="character" w:customStyle="1" w:styleId="normaltextrun">
    <w:name w:val="normaltextrun"/>
    <w:basedOn w:val="Policepardfaut"/>
    <w:rsid w:val="00F72E24"/>
  </w:style>
  <w:style w:type="character" w:customStyle="1" w:styleId="eop">
    <w:name w:val="eop"/>
    <w:basedOn w:val="Policepardfaut"/>
    <w:rsid w:val="00F72E24"/>
  </w:style>
  <w:style w:type="paragraph" w:styleId="NormalWeb">
    <w:name w:val="Normal (Web)"/>
    <w:basedOn w:val="Normal"/>
    <w:uiPriority w:val="99"/>
    <w:semiHidden/>
    <w:unhideWhenUsed/>
    <w:rsid w:val="00422630"/>
    <w:pPr>
      <w:spacing w:before="100" w:beforeAutospacing="1" w:after="100" w:afterAutospacing="1"/>
    </w:pPr>
    <w:rPr>
      <w:rFonts w:ascii="Times New Roman" w:eastAsia="Times New Roman" w:hAnsi="Times New Roman" w:cs="Times New Roman"/>
      <w:lang w:eastAsia="fr-FR"/>
    </w:rPr>
  </w:style>
  <w:style w:type="character" w:customStyle="1" w:styleId="apple-converted-space">
    <w:name w:val="apple-converted-space"/>
    <w:basedOn w:val="Policepardfaut"/>
    <w:rsid w:val="00422630"/>
  </w:style>
  <w:style w:type="paragraph" w:styleId="Paragraphedeliste">
    <w:name w:val="List Paragraph"/>
    <w:basedOn w:val="Normal"/>
    <w:uiPriority w:val="34"/>
    <w:qFormat/>
    <w:rsid w:val="00EC23C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8926001">
      <w:bodyDiv w:val="1"/>
      <w:marLeft w:val="0"/>
      <w:marRight w:val="0"/>
      <w:marTop w:val="0"/>
      <w:marBottom w:val="0"/>
      <w:divBdr>
        <w:top w:val="none" w:sz="0" w:space="0" w:color="auto"/>
        <w:left w:val="none" w:sz="0" w:space="0" w:color="auto"/>
        <w:bottom w:val="none" w:sz="0" w:space="0" w:color="auto"/>
        <w:right w:val="none" w:sz="0" w:space="0" w:color="auto"/>
      </w:divBdr>
    </w:div>
    <w:div w:id="898515735">
      <w:bodyDiv w:val="1"/>
      <w:marLeft w:val="0"/>
      <w:marRight w:val="0"/>
      <w:marTop w:val="0"/>
      <w:marBottom w:val="0"/>
      <w:divBdr>
        <w:top w:val="none" w:sz="0" w:space="0" w:color="auto"/>
        <w:left w:val="none" w:sz="0" w:space="0" w:color="auto"/>
        <w:bottom w:val="none" w:sz="0" w:space="0" w:color="auto"/>
        <w:right w:val="none" w:sz="0" w:space="0" w:color="auto"/>
      </w:divBdr>
    </w:div>
    <w:div w:id="1481531585">
      <w:bodyDiv w:val="1"/>
      <w:marLeft w:val="0"/>
      <w:marRight w:val="0"/>
      <w:marTop w:val="0"/>
      <w:marBottom w:val="0"/>
      <w:divBdr>
        <w:top w:val="none" w:sz="0" w:space="0" w:color="auto"/>
        <w:left w:val="none" w:sz="0" w:space="0" w:color="auto"/>
        <w:bottom w:val="none" w:sz="0" w:space="0" w:color="auto"/>
        <w:right w:val="none" w:sz="0" w:space="0" w:color="auto"/>
      </w:divBdr>
    </w:div>
    <w:div w:id="1537541191">
      <w:bodyDiv w:val="1"/>
      <w:marLeft w:val="0"/>
      <w:marRight w:val="0"/>
      <w:marTop w:val="0"/>
      <w:marBottom w:val="0"/>
      <w:divBdr>
        <w:top w:val="none" w:sz="0" w:space="0" w:color="auto"/>
        <w:left w:val="none" w:sz="0" w:space="0" w:color="auto"/>
        <w:bottom w:val="none" w:sz="0" w:space="0" w:color="auto"/>
        <w:right w:val="none" w:sz="0" w:space="0" w:color="auto"/>
      </w:divBdr>
      <w:divsChild>
        <w:div w:id="2055807942">
          <w:marLeft w:val="0"/>
          <w:marRight w:val="0"/>
          <w:marTop w:val="0"/>
          <w:marBottom w:val="0"/>
          <w:divBdr>
            <w:top w:val="none" w:sz="0" w:space="0" w:color="auto"/>
            <w:left w:val="none" w:sz="0" w:space="0" w:color="auto"/>
            <w:bottom w:val="none" w:sz="0" w:space="0" w:color="auto"/>
            <w:right w:val="none" w:sz="0" w:space="0" w:color="auto"/>
          </w:divBdr>
        </w:div>
        <w:div w:id="1936743078">
          <w:marLeft w:val="0"/>
          <w:marRight w:val="0"/>
          <w:marTop w:val="0"/>
          <w:marBottom w:val="0"/>
          <w:divBdr>
            <w:top w:val="none" w:sz="0" w:space="0" w:color="auto"/>
            <w:left w:val="none" w:sz="0" w:space="0" w:color="auto"/>
            <w:bottom w:val="none" w:sz="0" w:space="0" w:color="auto"/>
            <w:right w:val="none" w:sz="0" w:space="0" w:color="auto"/>
          </w:divBdr>
        </w:div>
        <w:div w:id="1030373574">
          <w:marLeft w:val="0"/>
          <w:marRight w:val="0"/>
          <w:marTop w:val="0"/>
          <w:marBottom w:val="0"/>
          <w:divBdr>
            <w:top w:val="none" w:sz="0" w:space="0" w:color="auto"/>
            <w:left w:val="none" w:sz="0" w:space="0" w:color="auto"/>
            <w:bottom w:val="none" w:sz="0" w:space="0" w:color="auto"/>
            <w:right w:val="none" w:sz="0" w:space="0" w:color="auto"/>
          </w:divBdr>
        </w:div>
        <w:div w:id="313448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3" Type="http://schemas.openxmlformats.org/officeDocument/2006/relationships/webSettings" Target="webSettings.xml"/><Relationship Id="rId7" Type="http://schemas.openxmlformats.org/officeDocument/2006/relationships/image" Target="media/image4.tif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fontTable" Target="fontTable.xml"/><Relationship Id="rId5" Type="http://schemas.openxmlformats.org/officeDocument/2006/relationships/image" Target="media/image2.tiff"/><Relationship Id="rId10" Type="http://schemas.openxmlformats.org/officeDocument/2006/relationships/image" Target="media/image7.tiff"/><Relationship Id="rId4" Type="http://schemas.openxmlformats.org/officeDocument/2006/relationships/image" Target="media/image1.tiff"/><Relationship Id="rId9" Type="http://schemas.openxmlformats.org/officeDocument/2006/relationships/image" Target="media/image6.tiff"/></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7</Pages>
  <Words>1261</Words>
  <Characters>6936</Characters>
  <Application>Microsoft Office Word</Application>
  <DocSecurity>0</DocSecurity>
  <Lines>57</Lines>
  <Paragraphs>16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Utilisateur Microsoft Office</dc:creator>
  <cp:keywords/>
  <dc:description/>
  <cp:lastModifiedBy>Veronique Abram</cp:lastModifiedBy>
  <cp:revision>2</cp:revision>
  <dcterms:created xsi:type="dcterms:W3CDTF">2020-02-21T09:35:00Z</dcterms:created>
  <dcterms:modified xsi:type="dcterms:W3CDTF">2020-02-21T09:35:00Z</dcterms:modified>
</cp:coreProperties>
</file>